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6AC0" w14:textId="11FD40A2" w:rsidR="00EB271E" w:rsidRDefault="003D2F04" w:rsidP="003D2F04">
      <w:pPr>
        <w:pStyle w:val="af"/>
      </w:pPr>
      <w:bookmarkStart w:id="0" w:name="_Hlk206493692"/>
      <w:r w:rsidRPr="003E61C2">
        <w:rPr>
          <w:rFonts w:hint="eastAsia"/>
        </w:rPr>
        <w:t>Supplementary material</w:t>
      </w:r>
      <w:bookmarkEnd w:id="0"/>
    </w:p>
    <w:p w14:paraId="3BA53BFA" w14:textId="77777777" w:rsidR="00F17B7A" w:rsidRPr="003E61C2" w:rsidRDefault="00F17B7A" w:rsidP="00F17B7A">
      <w:pPr>
        <w:ind w:firstLine="420"/>
      </w:pPr>
    </w:p>
    <w:p w14:paraId="03E7A421" w14:textId="560A4F68" w:rsidR="003D2F04" w:rsidRPr="003E61C2" w:rsidRDefault="003D2F04" w:rsidP="003D2F04">
      <w:pPr>
        <w:ind w:firstLineChars="0" w:firstLine="0"/>
        <w:jc w:val="center"/>
        <w:rPr>
          <w:rFonts w:eastAsiaTheme="minorEastAsia"/>
        </w:rPr>
      </w:pPr>
      <w:r w:rsidRPr="003E61C2">
        <w:rPr>
          <w:rFonts w:eastAsiaTheme="minorEastAsia" w:hint="eastAsia"/>
          <w:noProof/>
        </w:rPr>
        <w:drawing>
          <wp:inline distT="0" distB="0" distL="0" distR="0" wp14:anchorId="57CA8DEB" wp14:editId="005557CE">
            <wp:extent cx="5665829" cy="3786996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645" cy="380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259E" w14:textId="7D41716D" w:rsidR="003D2F04" w:rsidRPr="003E61C2" w:rsidRDefault="003D2F04" w:rsidP="003D2F04">
      <w:pPr>
        <w:pStyle w:val="ad"/>
        <w:rPr>
          <w:rFonts w:eastAsiaTheme="minorEastAsia"/>
          <w:b w:val="0"/>
          <w:bCs w:val="0"/>
        </w:rPr>
      </w:pPr>
      <w:bookmarkStart w:id="1" w:name="_Hlk206424625"/>
      <w:r w:rsidRPr="003E61C2">
        <w:rPr>
          <w:rFonts w:hint="eastAsia"/>
        </w:rPr>
        <w:t xml:space="preserve">Supplementary Fig. </w:t>
      </w:r>
      <w:bookmarkEnd w:id="1"/>
      <w:r w:rsidRPr="003E61C2">
        <w:t xml:space="preserve">1. </w:t>
      </w:r>
      <w:r w:rsidR="00C3688D" w:rsidRPr="003E61C2">
        <w:t>The distributions of baseline vitamin B12 levels and PEDT scores</w:t>
      </w:r>
      <w:r w:rsidRPr="003E61C2">
        <w:t>.</w:t>
      </w:r>
      <w:r w:rsidRPr="003E61C2">
        <w:rPr>
          <w:b w:val="0"/>
          <w:bCs w:val="0"/>
        </w:rPr>
        <w:t xml:space="preserve"> PEDT: Premature ejaculation diagnostic tool.</w:t>
      </w:r>
    </w:p>
    <w:p w14:paraId="37E63A76" w14:textId="510D5D6D" w:rsidR="003D2F04" w:rsidRPr="003E61C2" w:rsidRDefault="003D2F04" w:rsidP="00F17B7A">
      <w:pPr>
        <w:ind w:firstLine="420"/>
        <w:rPr>
          <w:rFonts w:eastAsiaTheme="minorEastAsia"/>
        </w:rPr>
      </w:pPr>
    </w:p>
    <w:p w14:paraId="08C5F9CA" w14:textId="27B16B59" w:rsidR="003D2F04" w:rsidRPr="003E61C2" w:rsidRDefault="003D2F04" w:rsidP="003D2F04">
      <w:pPr>
        <w:pStyle w:val="ad"/>
        <w:jc w:val="center"/>
        <w:rPr>
          <w:rFonts w:eastAsiaTheme="minorEastAsia"/>
        </w:rPr>
      </w:pPr>
      <w:r w:rsidRPr="003E61C2">
        <w:rPr>
          <w:rFonts w:eastAsiaTheme="minorEastAsia" w:hint="eastAsia"/>
          <w:noProof/>
        </w:rPr>
        <w:drawing>
          <wp:inline distT="0" distB="0" distL="0" distR="0" wp14:anchorId="6BD0396F" wp14:editId="46EB3A77">
            <wp:extent cx="5735253" cy="37783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477" cy="37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1D249" w14:textId="492EBA8D" w:rsidR="00D42236" w:rsidRDefault="003D2F04" w:rsidP="00CE3343">
      <w:pPr>
        <w:pStyle w:val="ad"/>
        <w:rPr>
          <w:b w:val="0"/>
          <w:bCs w:val="0"/>
        </w:rPr>
      </w:pPr>
      <w:r w:rsidRPr="003E61C2">
        <w:rPr>
          <w:rFonts w:hint="eastAsia"/>
        </w:rPr>
        <w:t xml:space="preserve">Supplementary Fig. </w:t>
      </w:r>
      <w:r w:rsidRPr="003E61C2">
        <w:t xml:space="preserve">2. </w:t>
      </w:r>
      <w:r w:rsidR="00C3688D" w:rsidRPr="003E61C2">
        <w:t>The distributions of baseline vitamin B12 levels and IELT scores</w:t>
      </w:r>
      <w:r w:rsidRPr="003E61C2">
        <w:t>.</w:t>
      </w:r>
      <w:r w:rsidRPr="003E61C2">
        <w:rPr>
          <w:b w:val="0"/>
          <w:bCs w:val="0"/>
        </w:rPr>
        <w:t xml:space="preserve"> IELT: Intravaginal ejaculatory latency time.</w:t>
      </w:r>
    </w:p>
    <w:p w14:paraId="25D3CF50" w14:textId="77777777" w:rsidR="00F17B7A" w:rsidRPr="00F17B7A" w:rsidRDefault="00F17B7A" w:rsidP="00F17B7A">
      <w:pPr>
        <w:ind w:firstLine="420"/>
        <w:rPr>
          <w:rFonts w:eastAsiaTheme="minorEastAsia" w:hint="eastAsia"/>
        </w:rPr>
      </w:pPr>
    </w:p>
    <w:sectPr w:rsidR="00F17B7A" w:rsidRPr="00F17B7A" w:rsidSect="003D2F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2" w:right="992" w:bottom="992" w:left="992" w:header="283" w:footer="1134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B144" w14:textId="77777777" w:rsidR="009120C0" w:rsidRDefault="009120C0" w:rsidP="003D2F04">
      <w:pPr>
        <w:ind w:firstLine="420"/>
      </w:pPr>
      <w:r>
        <w:separator/>
      </w:r>
    </w:p>
  </w:endnote>
  <w:endnote w:type="continuationSeparator" w:id="0">
    <w:p w14:paraId="48AB5D29" w14:textId="77777777" w:rsidR="009120C0" w:rsidRDefault="009120C0" w:rsidP="003D2F0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B03E" w14:textId="77777777" w:rsidR="003D2F04" w:rsidRDefault="003D2F04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C140" w14:textId="77777777" w:rsidR="003D2F04" w:rsidRDefault="003D2F04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222310"/>
      <w:docPartObj>
        <w:docPartGallery w:val="Page Numbers (Bottom of Page)"/>
        <w:docPartUnique/>
      </w:docPartObj>
    </w:sdtPr>
    <w:sdtEndPr/>
    <w:sdtContent>
      <w:p w14:paraId="75BCF8F7" w14:textId="60FE1118" w:rsidR="003D2F04" w:rsidRDefault="003D2F04" w:rsidP="003D2F04">
        <w:pPr>
          <w:pStyle w:val="af4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AEA" w:rsidRPr="001C5AE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2502" w14:textId="77777777" w:rsidR="009120C0" w:rsidRDefault="009120C0" w:rsidP="003D2F04">
      <w:pPr>
        <w:ind w:firstLine="420"/>
      </w:pPr>
      <w:r>
        <w:separator/>
      </w:r>
    </w:p>
  </w:footnote>
  <w:footnote w:type="continuationSeparator" w:id="0">
    <w:p w14:paraId="22A42B2C" w14:textId="77777777" w:rsidR="009120C0" w:rsidRDefault="009120C0" w:rsidP="003D2F0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C52D" w14:textId="77777777" w:rsidR="003D2F04" w:rsidRDefault="003D2F04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C9E1" w14:textId="77777777" w:rsidR="003D2F04" w:rsidRDefault="003D2F04">
    <w:pPr>
      <w:pStyle w:val="af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1E5F" w14:textId="77777777" w:rsidR="003D2F04" w:rsidRDefault="003D2F04" w:rsidP="003D2F04">
    <w:pPr>
      <w:pStyle w:val="af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B4D62D5C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C980B36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06"/>
    <w:rsid w:val="00117E56"/>
    <w:rsid w:val="001900EC"/>
    <w:rsid w:val="001C5AEA"/>
    <w:rsid w:val="001D5FB5"/>
    <w:rsid w:val="002D4FC6"/>
    <w:rsid w:val="002F0867"/>
    <w:rsid w:val="003744DA"/>
    <w:rsid w:val="003D2F04"/>
    <w:rsid w:val="003E61C2"/>
    <w:rsid w:val="00567066"/>
    <w:rsid w:val="006235FB"/>
    <w:rsid w:val="00696B8C"/>
    <w:rsid w:val="00730C36"/>
    <w:rsid w:val="008E74BD"/>
    <w:rsid w:val="009120C0"/>
    <w:rsid w:val="00C3688D"/>
    <w:rsid w:val="00CE3343"/>
    <w:rsid w:val="00D42236"/>
    <w:rsid w:val="00DC18E0"/>
    <w:rsid w:val="00E80546"/>
    <w:rsid w:val="00EB271E"/>
    <w:rsid w:val="00ED1B4F"/>
    <w:rsid w:val="00F02106"/>
    <w:rsid w:val="00F1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E39CC"/>
  <w15:chartTrackingRefBased/>
  <w15:docId w15:val="{667A78A2-1514-4B99-9ED0-09197274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F04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3D2F04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3D2F04"/>
    <w:pPr>
      <w:keepNext/>
      <w:keepLines/>
      <w:numPr>
        <w:ilvl w:val="1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3D2F04"/>
    <w:pPr>
      <w:keepNext/>
      <w:keepLines/>
      <w:numPr>
        <w:ilvl w:val="2"/>
        <w:numId w:val="8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D2F04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2F0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D2F04"/>
    <w:pPr>
      <w:keepNext/>
      <w:keepLines/>
      <w:numPr>
        <w:ilvl w:val="5"/>
        <w:numId w:val="12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D2F04"/>
    <w:pPr>
      <w:keepNext/>
      <w:keepLines/>
      <w:numPr>
        <w:ilvl w:val="6"/>
        <w:numId w:val="12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3D2F04"/>
    <w:pPr>
      <w:keepNext/>
      <w:keepLines/>
      <w:numPr>
        <w:ilvl w:val="7"/>
        <w:numId w:val="12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F04"/>
    <w:pPr>
      <w:keepNext/>
      <w:keepLines/>
      <w:numPr>
        <w:ilvl w:val="8"/>
        <w:numId w:val="12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3D2F04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3D2F04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3D2F04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3D2F04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3D2F0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3D2F04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3D2F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3D2F04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3D2F04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3D2F04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4">
    <w:name w:val="表注"/>
    <w:basedOn w:val="a3"/>
    <w:autoRedefine/>
    <w:qFormat/>
    <w:rsid w:val="003D2F04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5">
    <w:name w:val="参考文献"/>
    <w:basedOn w:val="a"/>
    <w:autoRedefine/>
    <w:qFormat/>
    <w:rsid w:val="003D2F04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3D2F04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3D2F04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3D2F04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3D2F04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3D2F04"/>
    <w:pPr>
      <w:ind w:firstLineChars="0" w:firstLine="0"/>
    </w:pPr>
  </w:style>
  <w:style w:type="paragraph" w:styleId="ab">
    <w:name w:val="Normal (Web)"/>
    <w:basedOn w:val="a"/>
    <w:uiPriority w:val="99"/>
    <w:unhideWhenUsed/>
    <w:rsid w:val="003D2F04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3D2F04"/>
    <w:pPr>
      <w:ind w:firstLineChars="0" w:firstLine="0"/>
    </w:pPr>
  </w:style>
  <w:style w:type="paragraph" w:customStyle="1" w:styleId="ad">
    <w:name w:val="图注"/>
    <w:basedOn w:val="a4"/>
    <w:autoRedefine/>
    <w:qFormat/>
    <w:rsid w:val="003D2F04"/>
    <w:rPr>
      <w:b/>
      <w:bCs/>
    </w:rPr>
  </w:style>
  <w:style w:type="table" w:styleId="ae">
    <w:name w:val="Table Grid"/>
    <w:basedOn w:val="a1"/>
    <w:uiPriority w:val="59"/>
    <w:qFormat/>
    <w:rsid w:val="003D2F04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3D2F04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3D2F04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3D2F04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3D2F04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3D2F04"/>
  </w:style>
  <w:style w:type="paragraph" w:styleId="af4">
    <w:name w:val="footer"/>
    <w:basedOn w:val="a"/>
    <w:link w:val="af5"/>
    <w:uiPriority w:val="99"/>
    <w:unhideWhenUsed/>
    <w:rsid w:val="003D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3D2F04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3D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3D2F04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3D2F04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3D2F04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3D2F04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3D2F04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3D2F04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3D2F04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3D2F04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3D2F04"/>
    <w:rPr>
      <w:sz w:val="21"/>
      <w:szCs w:val="21"/>
    </w:rPr>
  </w:style>
  <w:style w:type="paragraph" w:styleId="aff0">
    <w:name w:val="annotation text"/>
    <w:basedOn w:val="a"/>
    <w:link w:val="aff1"/>
    <w:uiPriority w:val="99"/>
    <w:semiHidden/>
    <w:unhideWhenUsed/>
    <w:rsid w:val="003D2F04"/>
    <w:pPr>
      <w:jc w:val="left"/>
    </w:pPr>
  </w:style>
  <w:style w:type="character" w:customStyle="1" w:styleId="aff1">
    <w:name w:val="批注文字 字符"/>
    <w:basedOn w:val="a0"/>
    <w:link w:val="aff0"/>
    <w:uiPriority w:val="99"/>
    <w:semiHidden/>
    <w:rsid w:val="003D2F04"/>
    <w:rPr>
      <w:rFonts w:ascii="Times New Roman" w:eastAsia="Times New Roman" w:hAnsi="Times New Roman" w:cs="Times New Roman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D2F04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3D2F04"/>
    <w:rPr>
      <w:rFonts w:ascii="Times New Roman" w:eastAsia="Times New Roman" w:hAnsi="Times New Roman" w:cs="Times New Roman"/>
      <w:b/>
      <w:bCs/>
      <w:szCs w:val="21"/>
    </w:rPr>
  </w:style>
  <w:style w:type="paragraph" w:styleId="aff4">
    <w:name w:val="Balloon Text"/>
    <w:basedOn w:val="a"/>
    <w:link w:val="aff5"/>
    <w:uiPriority w:val="99"/>
    <w:semiHidden/>
    <w:unhideWhenUsed/>
    <w:rsid w:val="001C5AEA"/>
    <w:rPr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rsid w:val="001C5AEA"/>
    <w:rPr>
      <w:rFonts w:ascii="Times New Roman" w:eastAsia="Times New Roman" w:hAnsi="Times New Roman" w:cs="Times New Roman"/>
      <w:sz w:val="18"/>
      <w:szCs w:val="18"/>
    </w:rPr>
  </w:style>
  <w:style w:type="paragraph" w:styleId="aff6">
    <w:name w:val="Revision"/>
    <w:hidden/>
    <w:uiPriority w:val="99"/>
    <w:semiHidden/>
    <w:rsid w:val="00C3688D"/>
    <w:rPr>
      <w:rFonts w:ascii="Times New Roman" w:eastAsia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Mamie kim</cp:lastModifiedBy>
  <cp:revision>28</cp:revision>
  <dcterms:created xsi:type="dcterms:W3CDTF">2025-09-12T05:29:00Z</dcterms:created>
  <dcterms:modified xsi:type="dcterms:W3CDTF">2025-10-11T07:11:00Z</dcterms:modified>
</cp:coreProperties>
</file>